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C29" w:rsidRPr="00EA1FA6" w:rsidRDefault="007A3C29" w:rsidP="007A3C2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A1FA6">
        <w:rPr>
          <w:rFonts w:ascii="Times New Roman" w:hAnsi="Times New Roman"/>
          <w:b/>
          <w:sz w:val="24"/>
          <w:szCs w:val="24"/>
        </w:rPr>
        <w:t>Открита практика на тема: „Лазаровден и Цветница“</w:t>
      </w:r>
    </w:p>
    <w:p w:rsidR="007A3C29" w:rsidRPr="00EA1FA6" w:rsidRDefault="007A3C29" w:rsidP="007A3C29">
      <w:pPr>
        <w:spacing w:after="0"/>
        <w:rPr>
          <w:rFonts w:ascii="Times New Roman" w:hAnsi="Times New Roman"/>
          <w:b/>
          <w:sz w:val="24"/>
          <w:szCs w:val="24"/>
        </w:rPr>
      </w:pPr>
      <w:r w:rsidRPr="00EA1FA6">
        <w:rPr>
          <w:rFonts w:ascii="Times New Roman" w:hAnsi="Times New Roman"/>
          <w:b/>
          <w:sz w:val="24"/>
          <w:szCs w:val="24"/>
        </w:rPr>
        <w:t xml:space="preserve">                      /пресъздаване на народни традиции и обичаи/</w:t>
      </w:r>
    </w:p>
    <w:p w:rsidR="007A3C29" w:rsidRDefault="007A3C29" w:rsidP="007A3C2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A1FA6">
        <w:rPr>
          <w:rFonts w:ascii="Times New Roman" w:hAnsi="Times New Roman"/>
          <w:b/>
          <w:sz w:val="24"/>
          <w:szCs w:val="24"/>
        </w:rPr>
        <w:t>III</w:t>
      </w:r>
      <w:r w:rsidRPr="00EA1FA6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A1FA6">
        <w:rPr>
          <w:rFonts w:ascii="Times New Roman" w:hAnsi="Times New Roman"/>
          <w:b/>
          <w:sz w:val="24"/>
          <w:szCs w:val="24"/>
        </w:rPr>
        <w:t>група – ДГ „Дъга“</w:t>
      </w:r>
    </w:p>
    <w:p w:rsidR="007A3C29" w:rsidRPr="00EA1FA6" w:rsidRDefault="007A3C29" w:rsidP="007A3C2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A3C29" w:rsidRDefault="007A3C29" w:rsidP="007A3C29">
      <w:pPr>
        <w:rPr>
          <w:rFonts w:ascii="Times New Roman" w:hAnsi="Times New Roman"/>
          <w:sz w:val="24"/>
          <w:szCs w:val="24"/>
        </w:rPr>
      </w:pPr>
      <w:r w:rsidRPr="00EA1FA6">
        <w:rPr>
          <w:rFonts w:ascii="Times New Roman" w:hAnsi="Times New Roman"/>
          <w:sz w:val="24"/>
          <w:szCs w:val="24"/>
        </w:rPr>
        <w:t>Старши учител :</w:t>
      </w:r>
      <w:r>
        <w:rPr>
          <w:rFonts w:ascii="Times New Roman" w:hAnsi="Times New Roman"/>
          <w:sz w:val="24"/>
          <w:szCs w:val="24"/>
        </w:rPr>
        <w:t xml:space="preserve"> Емилия Славкова                              </w:t>
      </w:r>
      <w:r w:rsidRPr="00EA1FA6">
        <w:rPr>
          <w:rFonts w:ascii="Times New Roman" w:hAnsi="Times New Roman"/>
          <w:sz w:val="24"/>
          <w:szCs w:val="24"/>
        </w:rPr>
        <w:t>Старши учител : Гергана Атанасова</w:t>
      </w:r>
    </w:p>
    <w:p w:rsidR="007A3C29" w:rsidRPr="00EA1FA6" w:rsidRDefault="007A3C29" w:rsidP="007A3C29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7A3C29" w:rsidRPr="00EA1FA6" w:rsidRDefault="007A3C29" w:rsidP="007A3C29">
      <w:pPr>
        <w:rPr>
          <w:rFonts w:ascii="Times New Roman" w:hAnsi="Times New Roman"/>
          <w:b/>
          <w:sz w:val="24"/>
          <w:szCs w:val="24"/>
        </w:rPr>
      </w:pPr>
      <w:r w:rsidRPr="00EA1FA6">
        <w:rPr>
          <w:rFonts w:ascii="Times New Roman" w:hAnsi="Times New Roman"/>
          <w:b/>
          <w:sz w:val="24"/>
          <w:szCs w:val="24"/>
        </w:rPr>
        <w:t>ОН „ Околен свят” Ядро : „Културни и национални ценности”</w:t>
      </w:r>
    </w:p>
    <w:p w:rsidR="007A3C29" w:rsidRDefault="007A3C29" w:rsidP="007A3C29">
      <w:pPr>
        <w:spacing w:after="0"/>
        <w:rPr>
          <w:rFonts w:ascii="Times New Roman" w:hAnsi="Times New Roman"/>
          <w:sz w:val="24"/>
          <w:szCs w:val="24"/>
        </w:rPr>
      </w:pPr>
      <w:r w:rsidRPr="00EA1FA6">
        <w:rPr>
          <w:rFonts w:ascii="Times New Roman" w:hAnsi="Times New Roman"/>
          <w:b/>
          <w:sz w:val="24"/>
          <w:szCs w:val="24"/>
        </w:rPr>
        <w:t>Цели:</w:t>
      </w:r>
      <w:r>
        <w:rPr>
          <w:rFonts w:ascii="Times New Roman" w:hAnsi="Times New Roman"/>
          <w:b/>
          <w:sz w:val="24"/>
          <w:szCs w:val="24"/>
        </w:rPr>
        <w:t xml:space="preserve"> 1. </w:t>
      </w:r>
      <w:r w:rsidRPr="00EA1FA6">
        <w:rPr>
          <w:rFonts w:ascii="Times New Roman" w:hAnsi="Times New Roman"/>
          <w:sz w:val="24"/>
          <w:szCs w:val="24"/>
        </w:rPr>
        <w:t>Реализиране на проекти и изяви в ежедневна и празнична среда при съпричастност и коопериране.</w:t>
      </w:r>
    </w:p>
    <w:p w:rsidR="007A3C29" w:rsidRPr="00EA1FA6" w:rsidRDefault="007A3C29" w:rsidP="007A3C2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EA1FA6">
        <w:rPr>
          <w:rFonts w:ascii="Times New Roman" w:hAnsi="Times New Roman"/>
          <w:sz w:val="24"/>
          <w:szCs w:val="24"/>
        </w:rPr>
        <w:t>Приобщаване към културни еталони при разпознаване на общочовешки ценности.</w:t>
      </w:r>
    </w:p>
    <w:p w:rsidR="007A3C29" w:rsidRPr="00EA1FA6" w:rsidRDefault="007A3C29" w:rsidP="007A3C29">
      <w:pPr>
        <w:pStyle w:val="ListParagraph"/>
        <w:spacing w:after="0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EA1FA6">
        <w:rPr>
          <w:rFonts w:ascii="Times New Roman" w:hAnsi="Times New Roman"/>
          <w:sz w:val="24"/>
          <w:szCs w:val="24"/>
        </w:rPr>
        <w:t>Иновативна програма  - месец март – възпитаване на положително емоционално отношение към народните празници.</w:t>
      </w:r>
    </w:p>
    <w:p w:rsidR="007A3C29" w:rsidRPr="00EA1FA6" w:rsidRDefault="007A3C29" w:rsidP="007A3C2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A1FA6">
        <w:rPr>
          <w:rFonts w:ascii="Times New Roman" w:hAnsi="Times New Roman"/>
          <w:b/>
          <w:sz w:val="24"/>
          <w:szCs w:val="24"/>
        </w:rPr>
        <w:t>Задачи:</w:t>
      </w:r>
    </w:p>
    <w:p w:rsidR="007A3C29" w:rsidRPr="00EA1FA6" w:rsidRDefault="007A3C29" w:rsidP="007A3C29">
      <w:pPr>
        <w:pStyle w:val="ListParagraph"/>
        <w:numPr>
          <w:ilvl w:val="0"/>
          <w:numId w:val="1"/>
        </w:numPr>
        <w:spacing w:after="0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EA1FA6">
        <w:rPr>
          <w:rFonts w:ascii="Times New Roman" w:hAnsi="Times New Roman"/>
          <w:sz w:val="24"/>
          <w:szCs w:val="24"/>
        </w:rPr>
        <w:t>Зачитане и утвърждаване на българските традиции и обичаи.</w:t>
      </w:r>
    </w:p>
    <w:p w:rsidR="007A3C29" w:rsidRPr="00EA1FA6" w:rsidRDefault="007A3C29" w:rsidP="007A3C29">
      <w:pPr>
        <w:pStyle w:val="ListParagraph"/>
        <w:numPr>
          <w:ilvl w:val="0"/>
          <w:numId w:val="1"/>
        </w:numPr>
        <w:spacing w:after="0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EA1FA6">
        <w:rPr>
          <w:rFonts w:ascii="Times New Roman" w:hAnsi="Times New Roman"/>
          <w:sz w:val="24"/>
          <w:szCs w:val="24"/>
        </w:rPr>
        <w:t>Възпитаване на любов към родния фолклор.</w:t>
      </w:r>
    </w:p>
    <w:p w:rsidR="007A3C29" w:rsidRPr="00EA1FA6" w:rsidRDefault="007A3C29" w:rsidP="007A3C29">
      <w:pPr>
        <w:pStyle w:val="ListParagraph"/>
        <w:numPr>
          <w:ilvl w:val="0"/>
          <w:numId w:val="1"/>
        </w:numPr>
        <w:spacing w:after="0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EA1FA6">
        <w:rPr>
          <w:rFonts w:ascii="Times New Roman" w:hAnsi="Times New Roman"/>
          <w:sz w:val="24"/>
          <w:szCs w:val="24"/>
        </w:rPr>
        <w:t>Проява на емоционално и познавателно отношение към народното творчество.</w:t>
      </w:r>
    </w:p>
    <w:p w:rsidR="007A3C29" w:rsidRPr="00EA1FA6" w:rsidRDefault="007A3C29" w:rsidP="007A3C29">
      <w:pPr>
        <w:pStyle w:val="ListParagraph"/>
        <w:numPr>
          <w:ilvl w:val="0"/>
          <w:numId w:val="1"/>
        </w:numPr>
        <w:spacing w:after="0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EA1FA6">
        <w:rPr>
          <w:rFonts w:ascii="Times New Roman" w:hAnsi="Times New Roman"/>
          <w:sz w:val="24"/>
          <w:szCs w:val="24"/>
        </w:rPr>
        <w:t>Възпитаване на художествен и естетически вкус.</w:t>
      </w:r>
    </w:p>
    <w:p w:rsidR="007A3C29" w:rsidRPr="00EA1FA6" w:rsidRDefault="007A3C29" w:rsidP="007A3C29">
      <w:pPr>
        <w:pStyle w:val="ListParagraph"/>
        <w:numPr>
          <w:ilvl w:val="0"/>
          <w:numId w:val="1"/>
        </w:numPr>
        <w:spacing w:after="0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EA1FA6">
        <w:rPr>
          <w:rFonts w:ascii="Times New Roman" w:hAnsi="Times New Roman"/>
          <w:sz w:val="24"/>
          <w:szCs w:val="24"/>
        </w:rPr>
        <w:t>Стимулиране на приятни преживявания.</w:t>
      </w:r>
    </w:p>
    <w:p w:rsidR="007A3C29" w:rsidRPr="002B2E09" w:rsidRDefault="007A3C29" w:rsidP="007A3C29">
      <w:pPr>
        <w:spacing w:after="0"/>
        <w:rPr>
          <w:rFonts w:ascii="Times New Roman" w:hAnsi="Times New Roman"/>
          <w:b/>
          <w:sz w:val="24"/>
          <w:szCs w:val="24"/>
        </w:rPr>
      </w:pPr>
      <w:r w:rsidRPr="00EA1FA6">
        <w:rPr>
          <w:rFonts w:ascii="Times New Roman" w:hAnsi="Times New Roman"/>
          <w:b/>
          <w:sz w:val="24"/>
          <w:szCs w:val="24"/>
        </w:rPr>
        <w:t>Методи на педагогическо взаимодействие: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нагледни; словесни; и</w:t>
      </w:r>
      <w:r w:rsidRPr="00EA1FA6">
        <w:rPr>
          <w:rFonts w:ascii="Times New Roman" w:hAnsi="Times New Roman"/>
          <w:sz w:val="24"/>
          <w:szCs w:val="24"/>
        </w:rPr>
        <w:t>нтерактивни.</w:t>
      </w:r>
    </w:p>
    <w:p w:rsidR="007A3C29" w:rsidRPr="00EA1FA6" w:rsidRDefault="007A3C29" w:rsidP="007A3C29">
      <w:pPr>
        <w:spacing w:after="0"/>
        <w:rPr>
          <w:rFonts w:ascii="Times New Roman" w:hAnsi="Times New Roman"/>
          <w:sz w:val="24"/>
          <w:szCs w:val="24"/>
        </w:rPr>
      </w:pPr>
      <w:r w:rsidRPr="00EA1FA6">
        <w:rPr>
          <w:rFonts w:ascii="Times New Roman" w:hAnsi="Times New Roman"/>
          <w:b/>
          <w:sz w:val="24"/>
          <w:szCs w:val="24"/>
        </w:rPr>
        <w:t>Дидактически средства и материали:</w:t>
      </w:r>
      <w:r w:rsidRPr="00EA1FA6">
        <w:rPr>
          <w:rFonts w:ascii="Times New Roman" w:hAnsi="Times New Roman"/>
          <w:sz w:val="24"/>
          <w:szCs w:val="24"/>
        </w:rPr>
        <w:t xml:space="preserve"> </w:t>
      </w:r>
    </w:p>
    <w:p w:rsidR="007A3C29" w:rsidRPr="00EA1FA6" w:rsidRDefault="007A3C29" w:rsidP="007A3C29">
      <w:pPr>
        <w:spacing w:after="0"/>
        <w:rPr>
          <w:rFonts w:ascii="Times New Roman" w:hAnsi="Times New Roman"/>
          <w:sz w:val="24"/>
          <w:szCs w:val="24"/>
        </w:rPr>
      </w:pPr>
      <w:r w:rsidRPr="00EA1FA6">
        <w:rPr>
          <w:rFonts w:ascii="Times New Roman" w:hAnsi="Times New Roman"/>
          <w:sz w:val="24"/>
          <w:szCs w:val="24"/>
        </w:rPr>
        <w:t>Носии, кошнички, венчета, цветя.</w:t>
      </w:r>
    </w:p>
    <w:p w:rsidR="007A3C29" w:rsidRPr="00EA1FA6" w:rsidRDefault="007A3C29" w:rsidP="007A3C29">
      <w:pPr>
        <w:spacing w:after="0"/>
        <w:rPr>
          <w:rFonts w:ascii="Times New Roman" w:hAnsi="Times New Roman"/>
          <w:b/>
          <w:sz w:val="24"/>
          <w:szCs w:val="24"/>
        </w:rPr>
      </w:pPr>
      <w:r w:rsidRPr="00EA1FA6">
        <w:rPr>
          <w:rFonts w:ascii="Times New Roman" w:hAnsi="Times New Roman"/>
          <w:b/>
          <w:sz w:val="24"/>
          <w:szCs w:val="24"/>
        </w:rPr>
        <w:t>Интегративни връзки:</w:t>
      </w:r>
    </w:p>
    <w:p w:rsidR="007A3C29" w:rsidRPr="00EA1FA6" w:rsidRDefault="007A3C29" w:rsidP="007A3C29">
      <w:pPr>
        <w:spacing w:after="0"/>
        <w:rPr>
          <w:rFonts w:ascii="Times New Roman" w:hAnsi="Times New Roman"/>
          <w:sz w:val="24"/>
          <w:szCs w:val="24"/>
        </w:rPr>
      </w:pPr>
      <w:r w:rsidRPr="00EA1FA6">
        <w:rPr>
          <w:rFonts w:ascii="Times New Roman" w:hAnsi="Times New Roman"/>
          <w:sz w:val="24"/>
          <w:szCs w:val="24"/>
        </w:rPr>
        <w:t>ОН „Български език и литература”, ОН „ Музика”, ОН „ Изобразително изкуство”.</w:t>
      </w:r>
    </w:p>
    <w:p w:rsidR="007A3C29" w:rsidRPr="00EA1FA6" w:rsidRDefault="007A3C29" w:rsidP="007A3C29">
      <w:pPr>
        <w:spacing w:after="0"/>
        <w:rPr>
          <w:rFonts w:ascii="Times New Roman" w:hAnsi="Times New Roman"/>
          <w:b/>
          <w:sz w:val="24"/>
          <w:szCs w:val="24"/>
        </w:rPr>
      </w:pPr>
      <w:r w:rsidRPr="00EA1FA6">
        <w:rPr>
          <w:rFonts w:ascii="Times New Roman" w:hAnsi="Times New Roman"/>
          <w:b/>
          <w:sz w:val="24"/>
          <w:szCs w:val="24"/>
        </w:rPr>
        <w:t>Предварителна подготовка:</w:t>
      </w:r>
    </w:p>
    <w:p w:rsidR="007A3C29" w:rsidRPr="00EA1FA6" w:rsidRDefault="007A3C29" w:rsidP="007A3C29">
      <w:pPr>
        <w:pStyle w:val="ListParagraph"/>
        <w:numPr>
          <w:ilvl w:val="0"/>
          <w:numId w:val="2"/>
        </w:numPr>
        <w:spacing w:after="0"/>
        <w:ind w:left="0"/>
        <w:contextualSpacing/>
        <w:rPr>
          <w:rFonts w:ascii="Times New Roman" w:hAnsi="Times New Roman"/>
          <w:sz w:val="24"/>
          <w:szCs w:val="24"/>
        </w:rPr>
      </w:pPr>
      <w:r w:rsidRPr="00EA1FA6">
        <w:rPr>
          <w:rFonts w:ascii="Times New Roman" w:hAnsi="Times New Roman"/>
          <w:sz w:val="24"/>
          <w:szCs w:val="24"/>
        </w:rPr>
        <w:t>Разглеждане на изложби от народни носии, халища, съдове, предмети от бита на българите.</w:t>
      </w:r>
    </w:p>
    <w:p w:rsidR="007A3C29" w:rsidRPr="00EA1FA6" w:rsidRDefault="007A3C29" w:rsidP="007A3C29">
      <w:pPr>
        <w:pStyle w:val="ListParagraph"/>
        <w:numPr>
          <w:ilvl w:val="0"/>
          <w:numId w:val="2"/>
        </w:numPr>
        <w:spacing w:after="0"/>
        <w:ind w:left="0"/>
        <w:contextualSpacing/>
        <w:rPr>
          <w:rFonts w:ascii="Times New Roman" w:hAnsi="Times New Roman"/>
          <w:sz w:val="24"/>
          <w:szCs w:val="24"/>
        </w:rPr>
      </w:pPr>
      <w:r w:rsidRPr="00EA1FA6">
        <w:rPr>
          <w:rFonts w:ascii="Times New Roman" w:hAnsi="Times New Roman"/>
          <w:sz w:val="24"/>
          <w:szCs w:val="24"/>
        </w:rPr>
        <w:t>Слушане на народни песни, разкази, предания свързани с празниците.</w:t>
      </w:r>
    </w:p>
    <w:p w:rsidR="007A3C29" w:rsidRDefault="007A3C29" w:rsidP="007A3C29">
      <w:pPr>
        <w:pStyle w:val="ListParagraph"/>
        <w:numPr>
          <w:ilvl w:val="0"/>
          <w:numId w:val="2"/>
        </w:numPr>
        <w:spacing w:after="0"/>
        <w:ind w:left="0"/>
        <w:contextualSpacing/>
        <w:rPr>
          <w:rFonts w:ascii="Times New Roman" w:hAnsi="Times New Roman"/>
          <w:sz w:val="24"/>
          <w:szCs w:val="24"/>
        </w:rPr>
      </w:pPr>
      <w:r w:rsidRPr="00EA1FA6">
        <w:rPr>
          <w:rFonts w:ascii="Times New Roman" w:hAnsi="Times New Roman"/>
          <w:sz w:val="24"/>
          <w:szCs w:val="24"/>
        </w:rPr>
        <w:t>Презентации по темата.</w:t>
      </w:r>
    </w:p>
    <w:p w:rsidR="005E736A" w:rsidRDefault="005E736A"/>
    <w:sectPr w:rsidR="005E73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D7898"/>
    <w:multiLevelType w:val="hybridMultilevel"/>
    <w:tmpl w:val="5CF6AD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BE1B21"/>
    <w:multiLevelType w:val="hybridMultilevel"/>
    <w:tmpl w:val="14AEDB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63B"/>
    <w:rsid w:val="005E736A"/>
    <w:rsid w:val="007A3C29"/>
    <w:rsid w:val="00C8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C29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7A3C29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C29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7A3C2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2017-03-29T06:00:00Z</dcterms:created>
  <dcterms:modified xsi:type="dcterms:W3CDTF">2017-03-29T06:00:00Z</dcterms:modified>
</cp:coreProperties>
</file>